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8ADA3" w14:textId="39EAA273" w:rsidR="008C6698" w:rsidRPr="0051375D" w:rsidRDefault="008C6698" w:rsidP="009A26E8">
      <w:pPr>
        <w:spacing w:line="276" w:lineRule="auto"/>
        <w:ind w:left="-426" w:firstLine="426"/>
        <w:rPr>
          <w:rFonts w:ascii="Georgia" w:hAnsi="Georgia" w:cs="Arial"/>
          <w:b/>
          <w:bCs/>
          <w:sz w:val="22"/>
          <w:szCs w:val="22"/>
          <w:lang w:val="it-IT"/>
        </w:rPr>
      </w:pPr>
      <w:r w:rsidRPr="0051375D">
        <w:rPr>
          <w:rFonts w:ascii="Georgia" w:hAnsi="Georgia" w:cs="Arial"/>
          <w:b/>
          <w:bCs/>
          <w:sz w:val="22"/>
          <w:szCs w:val="22"/>
          <w:lang w:val="it-IT"/>
        </w:rPr>
        <w:t>Mostre</w:t>
      </w:r>
    </w:p>
    <w:p w14:paraId="4CE0081D" w14:textId="77777777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</w:p>
    <w:p w14:paraId="49A428AF" w14:textId="77777777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Gino Marotta</w:t>
      </w:r>
    </w:p>
    <w:p w14:paraId="39B9ADD9" w14:textId="77777777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Universo Naturale-Artificiale (in Nuvola)</w:t>
      </w:r>
    </w:p>
    <w:p w14:paraId="234F235E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A cura di Andrea Viliani in collaborazione con Archivio Gino Marotta</w:t>
      </w:r>
    </w:p>
    <w:p w14:paraId="33EB268D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5F32CB02" w14:textId="77777777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Mario Airò</w:t>
      </w:r>
    </w:p>
    <w:p w14:paraId="64B344B7" w14:textId="47D86245" w:rsidR="00497F17" w:rsidRPr="0051375D" w:rsidRDefault="00990002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Tra acqua e luce</w:t>
      </w:r>
    </w:p>
    <w:p w14:paraId="3AA2F91F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A cura di Adriana Polveroni</w:t>
      </w:r>
    </w:p>
    <w:p w14:paraId="2D2FCE30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1E05C45B" w14:textId="77777777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Fabrizio Clerici</w:t>
      </w:r>
    </w:p>
    <w:p w14:paraId="5E4AA462" w14:textId="77777777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 xml:space="preserve">Ultra </w:t>
      </w:r>
      <w:proofErr w:type="spellStart"/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Memoriam</w:t>
      </w:r>
      <w:proofErr w:type="spellEnd"/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. L’immaginario fantastico tra Archivio e Collezioni</w:t>
      </w:r>
    </w:p>
    <w:p w14:paraId="70912ED2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 xml:space="preserve">A cura di Giulia </w:t>
      </w:r>
      <w:proofErr w:type="spellStart"/>
      <w:r w:rsidRPr="0051375D">
        <w:rPr>
          <w:rFonts w:ascii="Georgia" w:hAnsi="Georgia" w:cs="Arial"/>
          <w:sz w:val="22"/>
          <w:szCs w:val="22"/>
          <w:lang w:val="it-IT"/>
        </w:rPr>
        <w:t>Tulino</w:t>
      </w:r>
      <w:proofErr w:type="spellEnd"/>
      <w:r w:rsidRPr="0051375D">
        <w:rPr>
          <w:rFonts w:ascii="Georgia" w:hAnsi="Georgia" w:cs="Arial"/>
          <w:sz w:val="22"/>
          <w:szCs w:val="22"/>
          <w:lang w:val="it-IT"/>
        </w:rPr>
        <w:t xml:space="preserve"> in collaborazione con Archivio Fabrizio Clerici</w:t>
      </w:r>
    </w:p>
    <w:p w14:paraId="76A00E61" w14:textId="77777777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</w:p>
    <w:p w14:paraId="75548596" w14:textId="6B692B5F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 xml:space="preserve">Immagini </w:t>
      </w:r>
      <w:r w:rsidR="0051375D">
        <w:rPr>
          <w:rFonts w:ascii="Georgia" w:hAnsi="Georgia" w:cs="Arial"/>
          <w:i/>
          <w:iCs/>
          <w:sz w:val="22"/>
          <w:szCs w:val="22"/>
          <w:lang w:val="it-IT"/>
        </w:rPr>
        <w:t>I</w:t>
      </w: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mpossibili</w:t>
      </w:r>
    </w:p>
    <w:p w14:paraId="5E3F3E81" w14:textId="5AE02BEA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Mostra fotografica a cura di Arianna Catania</w:t>
      </w:r>
    </w:p>
    <w:p w14:paraId="485F1E95" w14:textId="77777777" w:rsidR="002102A0" w:rsidRPr="0051375D" w:rsidRDefault="002102A0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</w:p>
    <w:p w14:paraId="5DDC947D" w14:textId="3E7FD019" w:rsidR="002102A0" w:rsidRPr="0051375D" w:rsidRDefault="002102A0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 xml:space="preserve">Le acquisizioni della Galleria d’Arte Moderna dal 2012 ad oggi. </w:t>
      </w:r>
    </w:p>
    <w:p w14:paraId="1B622C3B" w14:textId="20479273" w:rsidR="002102A0" w:rsidRPr="0051375D" w:rsidRDefault="002102A0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Opere dalle collezioni della Sovrintendenza Capitolina ai Beni Culturali</w:t>
      </w:r>
    </w:p>
    <w:p w14:paraId="3B4DBD18" w14:textId="1BE0D543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Roma Capitale</w:t>
      </w:r>
    </w:p>
    <w:p w14:paraId="305C2094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1AC21A11" w14:textId="77777777" w:rsidR="00497F17" w:rsidRPr="0051375D" w:rsidRDefault="00497F17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059D79D4" w14:textId="77777777" w:rsidR="008C6698" w:rsidRPr="0051375D" w:rsidRDefault="008C6698" w:rsidP="009A26E8">
      <w:pPr>
        <w:spacing w:line="276" w:lineRule="auto"/>
        <w:rPr>
          <w:rFonts w:ascii="Georgia" w:hAnsi="Georgia" w:cs="Arial"/>
          <w:b/>
          <w:bCs/>
          <w:sz w:val="22"/>
          <w:szCs w:val="22"/>
          <w:lang w:val="it-IT"/>
        </w:rPr>
      </w:pPr>
      <w:r w:rsidRPr="0051375D">
        <w:rPr>
          <w:rFonts w:ascii="Georgia" w:hAnsi="Georgia" w:cs="Arial"/>
          <w:b/>
          <w:bCs/>
          <w:sz w:val="22"/>
          <w:szCs w:val="22"/>
          <w:lang w:val="it-IT"/>
        </w:rPr>
        <w:t>Installazioni</w:t>
      </w:r>
    </w:p>
    <w:p w14:paraId="0815B52C" w14:textId="77777777" w:rsidR="008C6698" w:rsidRPr="0051375D" w:rsidRDefault="008C6698" w:rsidP="009A26E8">
      <w:pPr>
        <w:spacing w:line="276" w:lineRule="auto"/>
        <w:rPr>
          <w:rFonts w:ascii="Georgia" w:hAnsi="Georgia" w:cs="Arial"/>
          <w:b/>
          <w:bCs/>
          <w:sz w:val="22"/>
          <w:szCs w:val="22"/>
          <w:lang w:val="it-IT"/>
        </w:rPr>
      </w:pPr>
    </w:p>
    <w:p w14:paraId="43D3FF1F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Fausto Melotti</w:t>
      </w:r>
    </w:p>
    <w:p w14:paraId="36EF338F" w14:textId="5107AA13" w:rsidR="008C6698" w:rsidRPr="0051375D" w:rsidRDefault="00307427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La sequenza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 xml:space="preserve">, </w:t>
      </w:r>
      <w:r w:rsidRPr="0051375D">
        <w:rPr>
          <w:rFonts w:ascii="Georgia" w:hAnsi="Georgia" w:cs="Arial"/>
          <w:sz w:val="22"/>
          <w:szCs w:val="22"/>
          <w:lang w:val="it-IT"/>
        </w:rPr>
        <w:t>1971</w:t>
      </w:r>
    </w:p>
    <w:p w14:paraId="553FE5D0" w14:textId="40296918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Ministero degli Affari Esteri e della Cooperazione Internazionale, Roma</w:t>
      </w:r>
    </w:p>
    <w:p w14:paraId="0F60355B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78EBA0E6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Emilio Isgrò</w:t>
      </w:r>
    </w:p>
    <w:p w14:paraId="02888448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Isgrò cancella Isgrò</w:t>
      </w:r>
      <w:r w:rsidRPr="0051375D">
        <w:rPr>
          <w:rFonts w:ascii="Georgia" w:hAnsi="Georgia" w:cs="Arial"/>
          <w:sz w:val="22"/>
          <w:szCs w:val="22"/>
          <w:lang w:val="it-IT"/>
        </w:rPr>
        <w:t>, 2024</w:t>
      </w:r>
    </w:p>
    <w:p w14:paraId="4A4760D9" w14:textId="60EAF09D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 xml:space="preserve">Galleria </w:t>
      </w:r>
      <w:r w:rsidR="002F1EAE" w:rsidRPr="0051375D">
        <w:rPr>
          <w:rFonts w:ascii="Georgia" w:hAnsi="Georgia" w:cs="Arial"/>
          <w:sz w:val="22"/>
          <w:szCs w:val="22"/>
          <w:lang w:val="it-IT"/>
        </w:rPr>
        <w:t>N</w:t>
      </w:r>
      <w:r w:rsidRPr="0051375D">
        <w:rPr>
          <w:rFonts w:ascii="Georgia" w:hAnsi="Georgia" w:cs="Arial"/>
          <w:sz w:val="22"/>
          <w:szCs w:val="22"/>
          <w:lang w:val="it-IT"/>
        </w:rPr>
        <w:t>azionale d’</w:t>
      </w:r>
      <w:r w:rsidR="002F1EAE" w:rsidRPr="0051375D">
        <w:rPr>
          <w:rFonts w:ascii="Georgia" w:hAnsi="Georgia" w:cs="Arial"/>
          <w:sz w:val="22"/>
          <w:szCs w:val="22"/>
          <w:lang w:val="it-IT"/>
        </w:rPr>
        <w:t>A</w:t>
      </w:r>
      <w:r w:rsidRPr="0051375D">
        <w:rPr>
          <w:rFonts w:ascii="Georgia" w:hAnsi="Georgia" w:cs="Arial"/>
          <w:sz w:val="22"/>
          <w:szCs w:val="22"/>
          <w:lang w:val="it-IT"/>
        </w:rPr>
        <w:t xml:space="preserve">rte </w:t>
      </w:r>
      <w:r w:rsidR="002F1EAE" w:rsidRPr="0051375D">
        <w:rPr>
          <w:rFonts w:ascii="Georgia" w:hAnsi="Georgia" w:cs="Arial"/>
          <w:sz w:val="22"/>
          <w:szCs w:val="22"/>
          <w:lang w:val="it-IT"/>
        </w:rPr>
        <w:t>M</w:t>
      </w:r>
      <w:r w:rsidRPr="0051375D">
        <w:rPr>
          <w:rFonts w:ascii="Georgia" w:hAnsi="Georgia" w:cs="Arial"/>
          <w:sz w:val="22"/>
          <w:szCs w:val="22"/>
          <w:lang w:val="it-IT"/>
        </w:rPr>
        <w:t xml:space="preserve">oderna e </w:t>
      </w:r>
      <w:r w:rsidR="002F1EAE" w:rsidRPr="0051375D">
        <w:rPr>
          <w:rFonts w:ascii="Georgia" w:hAnsi="Georgia" w:cs="Arial"/>
          <w:sz w:val="22"/>
          <w:szCs w:val="22"/>
          <w:lang w:val="it-IT"/>
        </w:rPr>
        <w:t>C</w:t>
      </w:r>
      <w:r w:rsidRPr="0051375D">
        <w:rPr>
          <w:rFonts w:ascii="Georgia" w:hAnsi="Georgia" w:cs="Arial"/>
          <w:sz w:val="22"/>
          <w:szCs w:val="22"/>
          <w:lang w:val="it-IT"/>
        </w:rPr>
        <w:t>ontemporanea, Roma</w:t>
      </w:r>
    </w:p>
    <w:p w14:paraId="0DD4AC48" w14:textId="77777777" w:rsidR="00497F17" w:rsidRPr="0051375D" w:rsidRDefault="00497F17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6FBEDDB7" w14:textId="77777777" w:rsidR="00944344" w:rsidRPr="0051375D" w:rsidRDefault="00944344">
      <w:pPr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br w:type="page"/>
      </w:r>
    </w:p>
    <w:p w14:paraId="7B8B4EA3" w14:textId="488D4C8F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lastRenderedPageBreak/>
        <w:t>Giulio Paolini</w:t>
      </w:r>
    </w:p>
    <w:p w14:paraId="2A54CBBC" w14:textId="2586698A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Tre per Tre (Ognuno è l’altro e nessuno),</w:t>
      </w:r>
      <w:r w:rsidR="00497F17" w:rsidRPr="0051375D">
        <w:rPr>
          <w:rFonts w:ascii="Georgia" w:hAnsi="Georgia" w:cs="Arial"/>
          <w:i/>
          <w:iCs/>
          <w:sz w:val="22"/>
          <w:szCs w:val="22"/>
          <w:lang w:val="it-IT"/>
        </w:rPr>
        <w:t xml:space="preserve"> </w:t>
      </w:r>
      <w:r w:rsidRPr="0051375D">
        <w:rPr>
          <w:rFonts w:ascii="Georgia" w:hAnsi="Georgia" w:cs="Arial"/>
          <w:sz w:val="22"/>
          <w:szCs w:val="22"/>
          <w:lang w:val="it-IT"/>
        </w:rPr>
        <w:t>1998-1999</w:t>
      </w:r>
    </w:p>
    <w:p w14:paraId="1218C357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Comodato UniCredit Art Collection</w:t>
      </w:r>
    </w:p>
    <w:p w14:paraId="5B0AA47D" w14:textId="31BDA3DE" w:rsidR="008C6698" w:rsidRPr="0051375D" w:rsidRDefault="0051375D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 xml:space="preserve">Fondazione 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>MAXXI</w:t>
      </w:r>
      <w:r w:rsidRPr="0051375D">
        <w:rPr>
          <w:rFonts w:ascii="Georgia" w:hAnsi="Georgia" w:cs="Arial"/>
          <w:sz w:val="22"/>
          <w:szCs w:val="22"/>
          <w:lang w:val="it-IT"/>
        </w:rPr>
        <w:t xml:space="preserve"> 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 xml:space="preserve">Museo </w:t>
      </w:r>
      <w:r w:rsidRPr="0051375D">
        <w:rPr>
          <w:rFonts w:ascii="Georgia" w:hAnsi="Georgia" w:cs="Arial"/>
          <w:sz w:val="22"/>
          <w:szCs w:val="22"/>
          <w:lang w:val="it-IT"/>
        </w:rPr>
        <w:t>N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 xml:space="preserve">azionale delle </w:t>
      </w:r>
      <w:r w:rsidRPr="0051375D">
        <w:rPr>
          <w:rFonts w:ascii="Georgia" w:hAnsi="Georgia" w:cs="Arial"/>
          <w:sz w:val="22"/>
          <w:szCs w:val="22"/>
          <w:lang w:val="it-IT"/>
        </w:rPr>
        <w:t>A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 xml:space="preserve">rti del XXI </w:t>
      </w:r>
      <w:proofErr w:type="spellStart"/>
      <w:r w:rsidR="008C6698" w:rsidRPr="0051375D">
        <w:rPr>
          <w:rFonts w:ascii="Georgia" w:hAnsi="Georgia" w:cs="Arial"/>
          <w:sz w:val="22"/>
          <w:szCs w:val="22"/>
          <w:lang w:val="it-IT"/>
        </w:rPr>
        <w:t>ecolo</w:t>
      </w:r>
      <w:proofErr w:type="spellEnd"/>
    </w:p>
    <w:p w14:paraId="5B5DE86A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3CAA246B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Mario Airò</w:t>
      </w:r>
    </w:p>
    <w:p w14:paraId="6643E4A6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Aurora</w:t>
      </w:r>
      <w:r w:rsidRPr="0051375D">
        <w:rPr>
          <w:rFonts w:ascii="Georgia" w:hAnsi="Georgia" w:cs="Arial"/>
          <w:sz w:val="22"/>
          <w:szCs w:val="22"/>
          <w:lang w:val="it-IT"/>
        </w:rPr>
        <w:t>, 2003</w:t>
      </w:r>
    </w:p>
    <w:p w14:paraId="55A7B4F5" w14:textId="7E799AA0" w:rsidR="008C6698" w:rsidRPr="0051375D" w:rsidRDefault="0051375D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 xml:space="preserve">Fondazione 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>MAXXI</w:t>
      </w:r>
      <w:r w:rsidRPr="0051375D">
        <w:rPr>
          <w:rFonts w:ascii="Georgia" w:hAnsi="Georgia" w:cs="Arial"/>
          <w:sz w:val="22"/>
          <w:szCs w:val="22"/>
          <w:lang w:val="it-IT"/>
        </w:rPr>
        <w:t xml:space="preserve"> 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 xml:space="preserve">Museo </w:t>
      </w:r>
      <w:r w:rsidRPr="0051375D">
        <w:rPr>
          <w:rFonts w:ascii="Georgia" w:hAnsi="Georgia" w:cs="Arial"/>
          <w:sz w:val="22"/>
          <w:szCs w:val="22"/>
          <w:lang w:val="it-IT"/>
        </w:rPr>
        <w:t>N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 xml:space="preserve">azionale delle </w:t>
      </w:r>
      <w:r w:rsidRPr="0051375D">
        <w:rPr>
          <w:rFonts w:ascii="Georgia" w:hAnsi="Georgia" w:cs="Arial"/>
          <w:sz w:val="22"/>
          <w:szCs w:val="22"/>
          <w:lang w:val="it-IT"/>
        </w:rPr>
        <w:t>A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>rti del XXI secolo</w:t>
      </w:r>
    </w:p>
    <w:p w14:paraId="650A917F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617CAD2C" w14:textId="77777777" w:rsidR="008C6698" w:rsidRPr="00285FE2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pl-PL"/>
        </w:rPr>
      </w:pPr>
      <w:r w:rsidRPr="00285FE2">
        <w:rPr>
          <w:rFonts w:ascii="Georgia" w:hAnsi="Georgia" w:cs="Arial"/>
          <w:sz w:val="22"/>
          <w:szCs w:val="22"/>
          <w:lang w:val="pl-PL"/>
        </w:rPr>
        <w:t>Samuel Nnorom</w:t>
      </w:r>
    </w:p>
    <w:p w14:paraId="070C4A61" w14:textId="3430A27D" w:rsidR="008C6698" w:rsidRPr="00285FE2" w:rsidRDefault="00497F17" w:rsidP="009A26E8">
      <w:pPr>
        <w:spacing w:line="276" w:lineRule="auto"/>
        <w:rPr>
          <w:rFonts w:ascii="Georgia" w:hAnsi="Georgia" w:cs="Arial"/>
          <w:sz w:val="22"/>
          <w:szCs w:val="22"/>
          <w:lang w:val="pl-PL"/>
        </w:rPr>
      </w:pPr>
      <w:r w:rsidRPr="00285FE2">
        <w:rPr>
          <w:rFonts w:ascii="Georgia" w:hAnsi="Georgia" w:cs="Arial"/>
          <w:i/>
          <w:iCs/>
          <w:sz w:val="22"/>
          <w:szCs w:val="22"/>
          <w:lang w:val="pl-PL"/>
        </w:rPr>
        <w:t>After the Pandemic</w:t>
      </w:r>
      <w:r w:rsidRPr="00285FE2">
        <w:rPr>
          <w:rFonts w:ascii="Georgia" w:hAnsi="Georgia" w:cs="Arial"/>
          <w:sz w:val="22"/>
          <w:szCs w:val="22"/>
          <w:lang w:val="pl-PL"/>
        </w:rPr>
        <w:t>, 2021</w:t>
      </w:r>
    </w:p>
    <w:p w14:paraId="7D8E1319" w14:textId="77777777" w:rsidR="008C6698" w:rsidRPr="0051375D" w:rsidRDefault="008C6698" w:rsidP="009A26E8">
      <w:pPr>
        <w:spacing w:line="276" w:lineRule="auto"/>
        <w:rPr>
          <w:rFonts w:ascii="Georgia" w:hAnsi="Georgia" w:cs="Arial"/>
          <w:i/>
          <w:iCs/>
          <w:sz w:val="22"/>
          <w:szCs w:val="22"/>
          <w:lang w:val="it-IT"/>
        </w:rPr>
      </w:pPr>
      <w:proofErr w:type="spellStart"/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Courtesy</w:t>
      </w:r>
      <w:proofErr w:type="spellEnd"/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 xml:space="preserve"> Primo Marella Gallery, Milano</w:t>
      </w:r>
    </w:p>
    <w:p w14:paraId="0FFEA895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37961D9E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Paolo Canevari</w:t>
      </w:r>
    </w:p>
    <w:p w14:paraId="7D409620" w14:textId="617FECBC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On the Road</w:t>
      </w:r>
      <w:r w:rsidRPr="0051375D">
        <w:rPr>
          <w:rFonts w:ascii="Georgia" w:hAnsi="Georgia" w:cs="Arial"/>
          <w:sz w:val="22"/>
          <w:szCs w:val="22"/>
          <w:lang w:val="it-IT"/>
        </w:rPr>
        <w:t>, 2001</w:t>
      </w:r>
    </w:p>
    <w:p w14:paraId="5FCDFAE0" w14:textId="4502681C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proofErr w:type="spellStart"/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Courtesy</w:t>
      </w:r>
      <w:proofErr w:type="spellEnd"/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 xml:space="preserve"> dell’artista</w:t>
      </w:r>
    </w:p>
    <w:p w14:paraId="1B45EB06" w14:textId="77777777" w:rsidR="002B74C5" w:rsidRPr="0051375D" w:rsidRDefault="002B74C5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7C1E4528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Gian Mario Conti</w:t>
      </w:r>
    </w:p>
    <w:p w14:paraId="305001F3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i/>
          <w:iCs/>
          <w:sz w:val="22"/>
          <w:szCs w:val="22"/>
          <w:lang w:val="it-IT"/>
        </w:rPr>
        <w:t>Risvegli</w:t>
      </w:r>
      <w:r w:rsidRPr="0051375D">
        <w:rPr>
          <w:rFonts w:ascii="Georgia" w:hAnsi="Georgia" w:cs="Arial"/>
          <w:sz w:val="22"/>
          <w:szCs w:val="22"/>
          <w:lang w:val="it-IT"/>
        </w:rPr>
        <w:t>, 2025</w:t>
      </w:r>
    </w:p>
    <w:p w14:paraId="086788D8" w14:textId="3FC99A1C" w:rsidR="008C6698" w:rsidRPr="0051375D" w:rsidRDefault="00285FE2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A</w:t>
      </w:r>
      <w:r w:rsidR="008C6698" w:rsidRPr="0051375D">
        <w:rPr>
          <w:rFonts w:ascii="Georgia" w:hAnsi="Georgia" w:cs="Arial"/>
          <w:sz w:val="22"/>
          <w:szCs w:val="22"/>
          <w:lang w:val="it-IT"/>
        </w:rPr>
        <w:t xml:space="preserve"> cura di Gina Ingrassia</w:t>
      </w:r>
      <w:r w:rsidR="002B74C5" w:rsidRPr="0051375D">
        <w:rPr>
          <w:rFonts w:ascii="Georgia" w:hAnsi="Georgia" w:cs="Arial"/>
          <w:sz w:val="22"/>
          <w:szCs w:val="22"/>
          <w:lang w:val="it-IT"/>
        </w:rPr>
        <w:t xml:space="preserve"> </w:t>
      </w:r>
    </w:p>
    <w:p w14:paraId="2A3E8387" w14:textId="77777777" w:rsidR="009A26E8" w:rsidRPr="0051375D" w:rsidRDefault="009A26E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338CE390" w14:textId="173D64FA" w:rsidR="009A26E8" w:rsidRPr="0051375D" w:rsidRDefault="00096CA4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 xml:space="preserve">Daniele </w:t>
      </w:r>
      <w:proofErr w:type="spellStart"/>
      <w:r w:rsidR="009A26E8" w:rsidRPr="0051375D">
        <w:rPr>
          <w:rFonts w:ascii="Georgia" w:hAnsi="Georgia" w:cs="Arial"/>
          <w:sz w:val="22"/>
          <w:szCs w:val="22"/>
          <w:lang w:val="it-IT"/>
        </w:rPr>
        <w:t>Sigalot</w:t>
      </w:r>
      <w:proofErr w:type="spellEnd"/>
    </w:p>
    <w:p w14:paraId="06F9777A" w14:textId="62A771EE" w:rsidR="008C6698" w:rsidRPr="0051375D" w:rsidRDefault="00096CA4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proofErr w:type="spellStart"/>
      <w:r w:rsidRPr="0051375D">
        <w:rPr>
          <w:rFonts w:ascii="Georgia" w:hAnsi="Georgia" w:cs="Arial"/>
          <w:sz w:val="22"/>
          <w:szCs w:val="22"/>
          <w:lang w:val="it-IT"/>
        </w:rPr>
        <w:t>Writer’s</w:t>
      </w:r>
      <w:proofErr w:type="spellEnd"/>
      <w:r w:rsidRPr="0051375D">
        <w:rPr>
          <w:rFonts w:ascii="Georgia" w:hAnsi="Georgia" w:cs="Arial"/>
          <w:sz w:val="22"/>
          <w:szCs w:val="22"/>
          <w:lang w:val="it-IT"/>
        </w:rPr>
        <w:t xml:space="preserve"> Block, </w:t>
      </w:r>
      <w:r w:rsidR="009A26E8" w:rsidRPr="0051375D">
        <w:rPr>
          <w:rFonts w:ascii="Georgia" w:hAnsi="Georgia" w:cs="Arial"/>
          <w:sz w:val="22"/>
          <w:szCs w:val="22"/>
          <w:lang w:val="it-IT"/>
        </w:rPr>
        <w:t>202</w:t>
      </w:r>
      <w:r w:rsidRPr="0051375D">
        <w:rPr>
          <w:rFonts w:ascii="Georgia" w:hAnsi="Georgia" w:cs="Arial"/>
          <w:sz w:val="22"/>
          <w:szCs w:val="22"/>
          <w:lang w:val="it-IT"/>
        </w:rPr>
        <w:t>2</w:t>
      </w:r>
      <w:r w:rsidR="002B74C5" w:rsidRPr="0051375D">
        <w:rPr>
          <w:rFonts w:ascii="Georgia" w:hAnsi="Georgia" w:cs="Arial"/>
          <w:sz w:val="22"/>
          <w:szCs w:val="22"/>
          <w:lang w:val="it-IT"/>
        </w:rPr>
        <w:t xml:space="preserve"> </w:t>
      </w:r>
    </w:p>
    <w:p w14:paraId="68248DA7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1159A069" w14:textId="77777777" w:rsidR="002B74C5" w:rsidRPr="0051375D" w:rsidRDefault="002B74C5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2B692EDB" w14:textId="6FC275A9" w:rsidR="008C6698" w:rsidRPr="0051375D" w:rsidRDefault="00D12A9C" w:rsidP="009A26E8">
      <w:pPr>
        <w:spacing w:line="276" w:lineRule="auto"/>
        <w:rPr>
          <w:rFonts w:ascii="Georgia" w:hAnsi="Georgia" w:cs="Arial"/>
          <w:b/>
          <w:bCs/>
          <w:sz w:val="22"/>
          <w:szCs w:val="22"/>
          <w:lang w:val="it-IT"/>
        </w:rPr>
      </w:pPr>
      <w:r w:rsidRPr="0051375D">
        <w:rPr>
          <w:rFonts w:ascii="Georgia" w:hAnsi="Georgia" w:cs="Arial"/>
          <w:b/>
          <w:bCs/>
          <w:sz w:val="22"/>
          <w:szCs w:val="22"/>
          <w:lang w:val="it-IT"/>
        </w:rPr>
        <w:t>In città</w:t>
      </w:r>
    </w:p>
    <w:p w14:paraId="1074A246" w14:textId="77777777" w:rsidR="008C6698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</w:p>
    <w:p w14:paraId="3A957E17" w14:textId="5C6F5557" w:rsidR="009A26E8" w:rsidRPr="0051375D" w:rsidRDefault="009A26E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proofErr w:type="spellStart"/>
      <w:r w:rsidRPr="0051375D">
        <w:rPr>
          <w:rFonts w:ascii="Georgia" w:hAnsi="Georgia" w:cs="Arial"/>
          <w:sz w:val="22"/>
          <w:szCs w:val="22"/>
          <w:lang w:val="it-IT"/>
        </w:rPr>
        <w:t>Rä</w:t>
      </w:r>
      <w:proofErr w:type="spellEnd"/>
      <w:r w:rsidRPr="0051375D">
        <w:rPr>
          <w:rFonts w:ascii="Georgia" w:hAnsi="Georgia" w:cs="Arial"/>
          <w:sz w:val="22"/>
          <w:szCs w:val="22"/>
          <w:lang w:val="it-IT"/>
        </w:rPr>
        <w:t xml:space="preserve"> di Martino</w:t>
      </w:r>
    </w:p>
    <w:p w14:paraId="38FE22CB" w14:textId="672872A8" w:rsidR="009A26E8" w:rsidRPr="0051375D" w:rsidRDefault="009A26E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 xml:space="preserve">A cura di Lorena </w:t>
      </w:r>
      <w:proofErr w:type="spellStart"/>
      <w:r w:rsidRPr="0051375D">
        <w:rPr>
          <w:rFonts w:ascii="Georgia" w:hAnsi="Georgia" w:cs="Arial"/>
          <w:sz w:val="22"/>
          <w:szCs w:val="22"/>
          <w:lang w:val="it-IT"/>
        </w:rPr>
        <w:t>Stamo</w:t>
      </w:r>
      <w:proofErr w:type="spellEnd"/>
    </w:p>
    <w:p w14:paraId="6481E619" w14:textId="461F4746" w:rsidR="005A3257" w:rsidRPr="0051375D" w:rsidRDefault="008C6698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The Rome EDITION</w:t>
      </w:r>
    </w:p>
    <w:p w14:paraId="2D401FB2" w14:textId="05188E48" w:rsidR="00162296" w:rsidRPr="0051375D" w:rsidRDefault="00162296" w:rsidP="009A26E8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 w:rsidRPr="0051375D">
        <w:rPr>
          <w:rFonts w:ascii="Georgia" w:hAnsi="Georgia" w:cs="Arial"/>
          <w:sz w:val="22"/>
          <w:szCs w:val="22"/>
          <w:lang w:val="it-IT"/>
        </w:rPr>
        <w:t>Salita di San Nicola da Tolentino 14</w:t>
      </w:r>
      <w:r w:rsidR="00BF1730" w:rsidRPr="0051375D">
        <w:rPr>
          <w:rFonts w:ascii="Georgia" w:hAnsi="Georgia" w:cs="Arial"/>
          <w:sz w:val="22"/>
          <w:szCs w:val="22"/>
          <w:lang w:val="it-IT"/>
        </w:rPr>
        <w:t>, Roma</w:t>
      </w:r>
    </w:p>
    <w:sectPr w:rsidR="00162296" w:rsidRPr="0051375D" w:rsidSect="00497F17">
      <w:headerReference w:type="default" r:id="rId6"/>
      <w:pgSz w:w="11906" w:h="16838"/>
      <w:pgMar w:top="3686" w:right="1701" w:bottom="3119" w:left="1701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A46EF" w14:textId="77777777" w:rsidR="008C6698" w:rsidRDefault="008C6698">
      <w:r>
        <w:separator/>
      </w:r>
    </w:p>
  </w:endnote>
  <w:endnote w:type="continuationSeparator" w:id="0">
    <w:p w14:paraId="60424F20" w14:textId="77777777" w:rsidR="008C6698" w:rsidRDefault="008C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295D5" w14:textId="77777777" w:rsidR="008C6698" w:rsidRDefault="008C6698">
      <w:r>
        <w:separator/>
      </w:r>
    </w:p>
  </w:footnote>
  <w:footnote w:type="continuationSeparator" w:id="0">
    <w:p w14:paraId="724B3C41" w14:textId="77777777" w:rsidR="008C6698" w:rsidRDefault="008C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B6C2" w14:textId="77777777" w:rsidR="005A3257" w:rsidRDefault="008C6698">
    <w:r>
      <w:rPr>
        <w:noProof/>
      </w:rPr>
      <w:drawing>
        <wp:anchor distT="152400" distB="152400" distL="152400" distR="152400" simplePos="0" relativeHeight="251658240" behindDoc="1" locked="0" layoutInCell="1" allowOverlap="1" wp14:anchorId="1E5D7D1E" wp14:editId="0395B8F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0693822"/>
          <wp:effectExtent l="0" t="0" r="0" b="0"/>
          <wp:wrapNone/>
          <wp:docPr id="1073741825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revisionView w:formatting="0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57"/>
    <w:rsid w:val="000411BD"/>
    <w:rsid w:val="00066D7F"/>
    <w:rsid w:val="00096CA4"/>
    <w:rsid w:val="000C054A"/>
    <w:rsid w:val="00162296"/>
    <w:rsid w:val="002102A0"/>
    <w:rsid w:val="00285FE2"/>
    <w:rsid w:val="002B74C5"/>
    <w:rsid w:val="002F1EAE"/>
    <w:rsid w:val="00307427"/>
    <w:rsid w:val="00497F17"/>
    <w:rsid w:val="0051375D"/>
    <w:rsid w:val="005A3257"/>
    <w:rsid w:val="005A56FA"/>
    <w:rsid w:val="005D0F78"/>
    <w:rsid w:val="007B18FF"/>
    <w:rsid w:val="00851819"/>
    <w:rsid w:val="008C6698"/>
    <w:rsid w:val="00944344"/>
    <w:rsid w:val="0096708D"/>
    <w:rsid w:val="00990002"/>
    <w:rsid w:val="009A26E8"/>
    <w:rsid w:val="00A547CD"/>
    <w:rsid w:val="00BF1730"/>
    <w:rsid w:val="00CA5BD7"/>
    <w:rsid w:val="00D1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46CE10"/>
  <w15:docId w15:val="{AFD2C5D3-CB60-4E21-854A-CD23D1D7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497F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7F1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97F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F1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Simona Sanfilippo</cp:lastModifiedBy>
  <cp:revision>19</cp:revision>
  <dcterms:created xsi:type="dcterms:W3CDTF">2025-10-06T08:43:00Z</dcterms:created>
  <dcterms:modified xsi:type="dcterms:W3CDTF">2025-10-15T18:02:00Z</dcterms:modified>
</cp:coreProperties>
</file>